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F3" w:rsidRPr="00F6115A" w:rsidRDefault="00F6115A" w:rsidP="00420D60">
      <w:pPr>
        <w:rPr>
          <w:rFonts w:asciiTheme="minorHAnsi" w:hAnsiTheme="minorHAnsi"/>
          <w:b/>
          <w:color w:val="595959"/>
          <w:sz w:val="48"/>
          <w:szCs w:val="48"/>
        </w:rPr>
      </w:pPr>
      <w:r w:rsidRPr="00210E99">
        <w:rPr>
          <w:rFonts w:ascii="Times New Roman" w:hAnsi="Times New Roman"/>
          <w:b/>
          <w:noProof/>
          <w:color w:val="595959"/>
          <w:sz w:val="52"/>
          <w:szCs w:val="52"/>
        </w:rPr>
        <mc:AlternateContent>
          <mc:Choice Requires="wps">
            <w:drawing>
              <wp:anchor distT="0" distB="0" distL="114300" distR="114300" simplePos="0" relativeHeight="251659264" behindDoc="0" locked="0" layoutInCell="1" allowOverlap="1" wp14:anchorId="0D15984B" wp14:editId="10802CC5">
                <wp:simplePos x="0" y="0"/>
                <wp:positionH relativeFrom="column">
                  <wp:posOffset>-238125</wp:posOffset>
                </wp:positionH>
                <wp:positionV relativeFrom="paragraph">
                  <wp:posOffset>220980</wp:posOffset>
                </wp:positionV>
                <wp:extent cx="1607820" cy="581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5F3" w:rsidRPr="008F0C77" w:rsidRDefault="007977CD" w:rsidP="003355F3">
                            <w:pPr>
                              <w:jc w:val="center"/>
                              <w:rPr>
                                <w:rFonts w:ascii="Times New Roman" w:hAnsi="Times New Roman"/>
                                <w:b/>
                                <w:sz w:val="28"/>
                                <w:szCs w:val="28"/>
                              </w:rPr>
                            </w:pPr>
                            <w:r>
                              <w:rPr>
                                <w:rFonts w:ascii="Times New Roman" w:hAnsi="Times New Roman"/>
                                <w:b/>
                                <w:sz w:val="28"/>
                                <w:szCs w:val="28"/>
                              </w:rPr>
                              <w:t>Monitoring Learner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5984B" id="_x0000_t202" coordsize="21600,21600" o:spt="202" path="m,l,21600r21600,l21600,xe">
                <v:stroke joinstyle="miter"/>
                <v:path gradientshapeok="t" o:connecttype="rect"/>
              </v:shapetype>
              <v:shape id="Text Box 2" o:spid="_x0000_s1026" type="#_x0000_t202" style="position:absolute;margin-left:-18.75pt;margin-top:17.4pt;width:126.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" stroked="f">
                <v:fill opacity="0"/>
                <v:textbox>
                  <w:txbxContent>
                    <w:p w:rsidR="003355F3" w:rsidRPr="008F0C77" w:rsidRDefault="007977CD" w:rsidP="003355F3">
                      <w:pPr>
                        <w:jc w:val="center"/>
                        <w:rPr>
                          <w:rFonts w:ascii="Times New Roman" w:hAnsi="Times New Roman"/>
                          <w:b/>
                          <w:sz w:val="28"/>
                          <w:szCs w:val="28"/>
                        </w:rPr>
                      </w:pPr>
                      <w:r>
                        <w:rPr>
                          <w:rFonts w:ascii="Times New Roman" w:hAnsi="Times New Roman"/>
                          <w:b/>
                          <w:sz w:val="28"/>
                          <w:szCs w:val="28"/>
                        </w:rPr>
                        <w:t>Monitoring Learner Progress</w:t>
                      </w:r>
                    </w:p>
                  </w:txbxContent>
                </v:textbox>
              </v:shape>
            </w:pict>
          </mc:Fallback>
        </mc:AlternateContent>
      </w:r>
      <w:r w:rsidR="0040746D">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C4E9AA2" wp14:editId="3E8EF339">
                <wp:simplePos x="0" y="0"/>
                <wp:positionH relativeFrom="column">
                  <wp:posOffset>1857375</wp:posOffset>
                </wp:positionH>
                <wp:positionV relativeFrom="paragraph">
                  <wp:posOffset>-287655</wp:posOffset>
                </wp:positionV>
                <wp:extent cx="24574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574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F3" w:rsidRDefault="003355F3">
                            <w:r>
                              <w:rPr>
                                <w:noProof/>
                              </w:rPr>
                              <w:drawing>
                                <wp:inline distT="0" distB="0" distL="0" distR="0" wp14:anchorId="77DB8D2E" wp14:editId="3CC41EAA">
                                  <wp:extent cx="2126457" cy="533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7">
                                            <a:extLst>
                                              <a:ext uri="{28A0092B-C50C-407E-A947-70E740481C1C}">
                                                <a14:useLocalDpi xmlns:a14="http://schemas.microsoft.com/office/drawing/2010/main" val="0"/>
                                              </a:ext>
                                            </a:extLst>
                                          </a:blip>
                                          <a:stretch>
                                            <a:fillRect/>
                                          </a:stretch>
                                        </pic:blipFill>
                                        <pic:spPr>
                                          <a:xfrm>
                                            <a:off x="0" y="0"/>
                                            <a:ext cx="2124078" cy="5328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4E9AA2" id="Text Box 3" o:spid="_x0000_s1027" type="#_x0000_t202" style="position:absolute;margin-left:146.25pt;margin-top:-22.65pt;width:19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0TigIAAJE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" fillcolor="white [3201]" stroked="f" strokeweight=".5pt">
                <v:textbox>
                  <w:txbxContent>
                    <w:p w:rsidR="003355F3" w:rsidRDefault="003355F3">
                      <w:r>
                        <w:rPr>
                          <w:noProof/>
                        </w:rPr>
                        <w:drawing>
                          <wp:inline distT="0" distB="0" distL="0" distR="0" wp14:anchorId="77DB8D2E" wp14:editId="3CC41EAA">
                            <wp:extent cx="2126457" cy="533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7">
                                      <a:extLst>
                                        <a:ext uri="{28A0092B-C50C-407E-A947-70E740481C1C}">
                                          <a14:useLocalDpi xmlns:a14="http://schemas.microsoft.com/office/drawing/2010/main" val="0"/>
                                        </a:ext>
                                      </a:extLst>
                                    </a:blip>
                                    <a:stretch>
                                      <a:fillRect/>
                                    </a:stretch>
                                  </pic:blipFill>
                                  <pic:spPr>
                                    <a:xfrm>
                                      <a:off x="0" y="0"/>
                                      <a:ext cx="2124078" cy="532803"/>
                                    </a:xfrm>
                                    <a:prstGeom prst="rect">
                                      <a:avLst/>
                                    </a:prstGeom>
                                  </pic:spPr>
                                </pic:pic>
                              </a:graphicData>
                            </a:graphic>
                          </wp:inline>
                        </w:drawing>
                      </w:r>
                    </w:p>
                  </w:txbxContent>
                </v:textbox>
              </v:shape>
            </w:pict>
          </mc:Fallback>
        </mc:AlternateContent>
      </w:r>
      <w:r w:rsidR="003355F3">
        <w:rPr>
          <w:rFonts w:ascii="Times New Roman" w:hAnsi="Times New Roman"/>
          <w:sz w:val="24"/>
          <w:szCs w:val="24"/>
        </w:rPr>
        <w:t xml:space="preserve">          </w:t>
      </w:r>
      <w:r w:rsidR="007977CD" w:rsidRPr="00F6115A">
        <w:rPr>
          <w:rFonts w:ascii="Times New Roman" w:hAnsi="Times New Roman"/>
          <w:color w:val="CCC0D9" w:themeColor="accent4" w:themeTint="66"/>
          <w:sz w:val="120"/>
          <w:szCs w:val="120"/>
        </w:rPr>
        <w:t>3</w:t>
      </w:r>
      <w:r w:rsidR="003355F3" w:rsidRPr="00130F2D">
        <w:rPr>
          <w:rFonts w:ascii="Times New Roman" w:hAnsi="Times New Roman"/>
          <w:color w:val="595959"/>
          <w:sz w:val="20"/>
        </w:rPr>
        <w:t xml:space="preserve">                                 </w:t>
      </w:r>
      <w:r w:rsidR="003355F3" w:rsidRPr="00F6115A">
        <w:rPr>
          <w:rFonts w:asciiTheme="minorHAnsi" w:hAnsiTheme="minorHAnsi"/>
          <w:b/>
          <w:color w:val="595959"/>
          <w:sz w:val="48"/>
          <w:szCs w:val="48"/>
        </w:rPr>
        <w:t xml:space="preserve">Component </w:t>
      </w:r>
      <w:r w:rsidR="007977CD" w:rsidRPr="00F6115A">
        <w:rPr>
          <w:rFonts w:asciiTheme="minorHAnsi" w:hAnsiTheme="minorHAnsi"/>
          <w:b/>
          <w:color w:val="595959"/>
          <w:sz w:val="48"/>
          <w:szCs w:val="48"/>
        </w:rPr>
        <w:t>Three</w:t>
      </w:r>
      <w:r w:rsidR="003355F3" w:rsidRPr="00F6115A">
        <w:rPr>
          <w:rFonts w:asciiTheme="minorHAnsi" w:hAnsiTheme="minorHAnsi"/>
          <w:b/>
          <w:color w:val="595959"/>
          <w:sz w:val="48"/>
          <w:szCs w:val="48"/>
        </w:rPr>
        <w:t>:</w:t>
      </w:r>
    </w:p>
    <w:p w:rsidR="003355F3" w:rsidRPr="00F6115A" w:rsidRDefault="007977CD" w:rsidP="002E71CC">
      <w:pPr>
        <w:pBdr>
          <w:bottom w:val="single" w:sz="18" w:space="1" w:color="auto"/>
        </w:pBdr>
        <w:ind w:left="-360" w:right="-360"/>
        <w:jc w:val="center"/>
        <w:rPr>
          <w:rFonts w:asciiTheme="minorHAnsi" w:hAnsiTheme="minorHAnsi"/>
          <w:b/>
          <w:color w:val="9900CC"/>
          <w:sz w:val="48"/>
          <w:szCs w:val="48"/>
        </w:rPr>
      </w:pPr>
      <w:r w:rsidRPr="00F6115A">
        <w:rPr>
          <w:rFonts w:asciiTheme="minorHAnsi" w:hAnsiTheme="minorHAnsi"/>
          <w:b/>
          <w:color w:val="9900CC"/>
          <w:sz w:val="48"/>
          <w:szCs w:val="48"/>
        </w:rPr>
        <w:t>Monitoring Learner</w:t>
      </w:r>
      <w:r w:rsidR="003355F3" w:rsidRPr="00F6115A">
        <w:rPr>
          <w:rFonts w:asciiTheme="minorHAnsi" w:hAnsiTheme="minorHAnsi"/>
          <w:b/>
          <w:color w:val="9900CC"/>
          <w:sz w:val="48"/>
          <w:szCs w:val="48"/>
        </w:rPr>
        <w:t xml:space="preserve"> Progress</w:t>
      </w:r>
    </w:p>
    <w:p w:rsidR="002E71CC" w:rsidRPr="00F6115A" w:rsidRDefault="002E71CC" w:rsidP="002E71CC">
      <w:pPr>
        <w:pBdr>
          <w:bottom w:val="single" w:sz="18" w:space="1" w:color="auto"/>
        </w:pBdr>
        <w:ind w:left="-360" w:right="-360"/>
        <w:jc w:val="center"/>
        <w:rPr>
          <w:rFonts w:asciiTheme="minorHAnsi" w:hAnsiTheme="minorHAnsi"/>
          <w:b/>
          <w:color w:val="595959"/>
          <w:sz w:val="12"/>
          <w:szCs w:val="12"/>
        </w:rPr>
      </w:pPr>
    </w:p>
    <w:p w:rsidR="0014679A" w:rsidRPr="00F6115A" w:rsidRDefault="0014679A" w:rsidP="00210E99">
      <w:pPr>
        <w:spacing w:before="40"/>
        <w:ind w:left="-360" w:right="-450"/>
        <w:rPr>
          <w:rFonts w:asciiTheme="minorHAnsi" w:hAnsiTheme="minorHAnsi"/>
          <w:b/>
          <w:sz w:val="24"/>
          <w:szCs w:val="24"/>
        </w:rPr>
      </w:pPr>
    </w:p>
    <w:p w:rsidR="00A035D8" w:rsidRPr="00F6115A" w:rsidRDefault="00210E99" w:rsidP="00210E99">
      <w:pPr>
        <w:spacing w:before="40"/>
        <w:ind w:left="-360" w:right="-450"/>
        <w:rPr>
          <w:rFonts w:asciiTheme="minorHAnsi" w:hAnsiTheme="minorHAnsi"/>
          <w:b/>
          <w:sz w:val="24"/>
          <w:szCs w:val="24"/>
        </w:rPr>
      </w:pPr>
      <w:r w:rsidRPr="00F6115A">
        <w:rPr>
          <w:rFonts w:asciiTheme="minorHAnsi" w:hAnsiTheme="minorHAnsi"/>
          <w:b/>
          <w:sz w:val="24"/>
          <w:szCs w:val="24"/>
        </w:rPr>
        <w:t xml:space="preserve">School and City: </w:t>
      </w:r>
      <w:r w:rsidR="00500A1E" w:rsidRPr="00F6115A">
        <w:rPr>
          <w:rFonts w:asciiTheme="minorHAnsi" w:hAnsiTheme="minorHAnsi" w:cs="Arial"/>
          <w:b/>
          <w:sz w:val="28"/>
          <w:szCs w:val="28"/>
        </w:rPr>
        <w:fldChar w:fldCharType="begin">
          <w:ffData>
            <w:name w:val="Text1"/>
            <w:enabled/>
            <w:calcOnExit w:val="0"/>
            <w:textInput/>
          </w:ffData>
        </w:fldChar>
      </w:r>
      <w:bookmarkStart w:id="0" w:name="Text1"/>
      <w:r w:rsidR="00500A1E" w:rsidRPr="00F6115A">
        <w:rPr>
          <w:rFonts w:asciiTheme="minorHAnsi" w:hAnsiTheme="minorHAnsi" w:cs="Arial"/>
          <w:b/>
          <w:sz w:val="28"/>
          <w:szCs w:val="28"/>
        </w:rPr>
        <w:instrText xml:space="preserve"> FORMTEXT </w:instrText>
      </w:r>
      <w:r w:rsidR="00500A1E" w:rsidRPr="00F6115A">
        <w:rPr>
          <w:rFonts w:asciiTheme="minorHAnsi" w:hAnsiTheme="minorHAnsi" w:cs="Arial"/>
          <w:b/>
          <w:sz w:val="28"/>
          <w:szCs w:val="28"/>
        </w:rPr>
      </w:r>
      <w:r w:rsidR="00500A1E" w:rsidRPr="00F6115A">
        <w:rPr>
          <w:rFonts w:asciiTheme="minorHAnsi" w:hAnsiTheme="minorHAnsi" w:cs="Arial"/>
          <w:b/>
          <w:sz w:val="28"/>
          <w:szCs w:val="28"/>
        </w:rPr>
        <w:fldChar w:fldCharType="separate"/>
      </w:r>
      <w:r w:rsidR="00A77174">
        <w:rPr>
          <w:rFonts w:asciiTheme="minorHAnsi" w:hAnsiTheme="minorHAnsi" w:cs="Arial"/>
          <w:b/>
          <w:sz w:val="36"/>
          <w:szCs w:val="36"/>
        </w:rPr>
        <w:t>St. Peter's School, Canby</w:t>
      </w:r>
      <w:r w:rsidR="00500A1E" w:rsidRPr="00F6115A">
        <w:rPr>
          <w:rFonts w:asciiTheme="minorHAnsi" w:hAnsiTheme="minorHAnsi" w:cs="Arial"/>
          <w:b/>
          <w:sz w:val="28"/>
          <w:szCs w:val="28"/>
        </w:rPr>
        <w:fldChar w:fldCharType="end"/>
      </w:r>
      <w:bookmarkEnd w:id="0"/>
    </w:p>
    <w:p w:rsidR="00210E99" w:rsidRPr="00F6115A" w:rsidRDefault="00210E99" w:rsidP="00210E99">
      <w:pPr>
        <w:spacing w:before="40"/>
        <w:ind w:left="360" w:right="-450"/>
        <w:rPr>
          <w:rFonts w:asciiTheme="minorHAnsi" w:hAnsiTheme="minorHAnsi"/>
          <w:b/>
          <w:sz w:val="24"/>
          <w:szCs w:val="24"/>
        </w:rPr>
      </w:pPr>
    </w:p>
    <w:p w:rsidR="00044DB1" w:rsidRPr="00F6115A" w:rsidRDefault="00420D60" w:rsidP="00044DB1">
      <w:pPr>
        <w:numPr>
          <w:ilvl w:val="0"/>
          <w:numId w:val="2"/>
        </w:numPr>
        <w:tabs>
          <w:tab w:val="clear" w:pos="360"/>
          <w:tab w:val="num" w:pos="0"/>
        </w:tabs>
        <w:spacing w:before="40" w:line="276" w:lineRule="auto"/>
        <w:ind w:left="0" w:right="72"/>
        <w:rPr>
          <w:rFonts w:asciiTheme="minorHAnsi" w:hAnsiTheme="minorHAnsi"/>
          <w:b/>
          <w:sz w:val="24"/>
          <w:szCs w:val="24"/>
        </w:rPr>
      </w:pPr>
      <w:r w:rsidRPr="00F6115A">
        <w:rPr>
          <w:rFonts w:asciiTheme="minorHAnsi" w:hAnsiTheme="minorHAnsi"/>
          <w:b/>
          <w:sz w:val="24"/>
          <w:szCs w:val="24"/>
        </w:rPr>
        <w:t xml:space="preserve">The </w:t>
      </w:r>
      <w:r w:rsidR="006B2959" w:rsidRPr="00F6115A">
        <w:rPr>
          <w:rFonts w:asciiTheme="minorHAnsi" w:hAnsiTheme="minorHAnsi"/>
          <w:b/>
          <w:sz w:val="24"/>
          <w:szCs w:val="24"/>
        </w:rPr>
        <w:t>Assessment</w:t>
      </w:r>
      <w:r w:rsidRPr="00F6115A">
        <w:rPr>
          <w:rFonts w:asciiTheme="minorHAnsi" w:hAnsiTheme="minorHAnsi"/>
          <w:b/>
          <w:sz w:val="24"/>
          <w:szCs w:val="24"/>
        </w:rPr>
        <w:t xml:space="preserve"> Plan</w:t>
      </w:r>
      <w:r w:rsidR="006B2959" w:rsidRPr="00F6115A">
        <w:rPr>
          <w:rFonts w:asciiTheme="minorHAnsi" w:hAnsiTheme="minorHAnsi"/>
          <w:b/>
          <w:sz w:val="24"/>
          <w:szCs w:val="24"/>
        </w:rPr>
        <w:t xml:space="preserve"> </w:t>
      </w:r>
    </w:p>
    <w:p w:rsidR="00044DB1" w:rsidRPr="00F6115A" w:rsidRDefault="00044DB1" w:rsidP="00044DB1">
      <w:pPr>
        <w:spacing w:after="120"/>
        <w:ind w:right="72"/>
        <w:rPr>
          <w:rFonts w:asciiTheme="minorHAnsi" w:hAnsiTheme="minorHAnsi"/>
          <w:b/>
          <w:bCs/>
          <w:i/>
          <w:iCs/>
          <w:sz w:val="24"/>
          <w:szCs w:val="24"/>
          <w:shd w:val="clear" w:color="auto" w:fill="E5DFEC" w:themeFill="accent4" w:themeFillTint="33"/>
        </w:rPr>
      </w:pPr>
      <w:r w:rsidRPr="00F6115A">
        <w:rPr>
          <w:rFonts w:asciiTheme="minorHAnsi" w:hAnsiTheme="minorHAnsi"/>
          <w:b/>
          <w:bCs/>
          <w:i/>
          <w:iCs/>
          <w:sz w:val="24"/>
          <w:szCs w:val="24"/>
          <w:shd w:val="clear" w:color="auto" w:fill="E5DFEC" w:themeFill="accent4" w:themeFillTint="33"/>
        </w:rPr>
        <w:t xml:space="preserve">What </w:t>
      </w:r>
      <w:r w:rsidR="00A22D9B" w:rsidRPr="00F6115A">
        <w:rPr>
          <w:rFonts w:asciiTheme="minorHAnsi" w:hAnsiTheme="minorHAnsi"/>
          <w:b/>
          <w:bCs/>
          <w:i/>
          <w:iCs/>
          <w:sz w:val="24"/>
          <w:szCs w:val="24"/>
          <w:shd w:val="clear" w:color="auto" w:fill="E5DFEC" w:themeFill="accent4" w:themeFillTint="33"/>
        </w:rPr>
        <w:t>is your school’s assessment plan</w:t>
      </w:r>
      <w:r w:rsidRPr="00F6115A">
        <w:rPr>
          <w:rFonts w:asciiTheme="minorHAnsi" w:hAnsiTheme="minorHAnsi"/>
          <w:b/>
          <w:bCs/>
          <w:i/>
          <w:iCs/>
          <w:sz w:val="24"/>
          <w:szCs w:val="24"/>
          <w:shd w:val="clear" w:color="auto" w:fill="E5DFEC" w:themeFill="accent4" w:themeFillTint="33"/>
        </w:rPr>
        <w:t>?</w:t>
      </w:r>
    </w:p>
    <w:p w:rsidR="00C723F8" w:rsidRPr="00F6115A" w:rsidRDefault="00A22D9B" w:rsidP="00A92E09">
      <w:pPr>
        <w:spacing w:before="40"/>
        <w:ind w:right="72"/>
        <w:jc w:val="both"/>
        <w:rPr>
          <w:rFonts w:asciiTheme="minorHAnsi" w:hAnsiTheme="minorHAnsi"/>
          <w:sz w:val="24"/>
          <w:szCs w:val="24"/>
        </w:rPr>
      </w:pPr>
      <w:r w:rsidRPr="00F6115A">
        <w:rPr>
          <w:rFonts w:asciiTheme="minorHAnsi" w:hAnsiTheme="minorHAnsi"/>
          <w:sz w:val="24"/>
          <w:szCs w:val="24"/>
        </w:rPr>
        <w:t>Provide a</w:t>
      </w:r>
      <w:r w:rsidR="00597196" w:rsidRPr="00F6115A">
        <w:rPr>
          <w:rFonts w:asciiTheme="minorHAnsi" w:hAnsiTheme="minorHAnsi"/>
          <w:sz w:val="24"/>
          <w:szCs w:val="24"/>
        </w:rPr>
        <w:t xml:space="preserve">n informative </w:t>
      </w:r>
      <w:r w:rsidRPr="00F6115A">
        <w:rPr>
          <w:rFonts w:asciiTheme="minorHAnsi" w:hAnsiTheme="minorHAnsi"/>
          <w:sz w:val="24"/>
          <w:szCs w:val="24"/>
        </w:rPr>
        <w:t>writ</w:t>
      </w:r>
      <w:r w:rsidR="00420D60" w:rsidRPr="00F6115A">
        <w:rPr>
          <w:rFonts w:asciiTheme="minorHAnsi" w:hAnsiTheme="minorHAnsi"/>
          <w:sz w:val="24"/>
          <w:szCs w:val="24"/>
        </w:rPr>
        <w:t>ten description of the tools and processes used for assessing student academic progress at specific grade levels</w:t>
      </w:r>
      <w:r w:rsidR="00023AC1" w:rsidRPr="00F6115A">
        <w:rPr>
          <w:rFonts w:asciiTheme="minorHAnsi" w:hAnsiTheme="minorHAnsi"/>
          <w:sz w:val="24"/>
          <w:szCs w:val="24"/>
        </w:rPr>
        <w:t xml:space="preserve"> that includes at least one standardized assessment resource</w:t>
      </w:r>
      <w:r w:rsidRPr="00F6115A">
        <w:rPr>
          <w:rFonts w:asciiTheme="minorHAnsi" w:hAnsiTheme="minorHAnsi"/>
          <w:sz w:val="24"/>
          <w:szCs w:val="24"/>
        </w:rPr>
        <w:t>.</w:t>
      </w:r>
      <w:r w:rsidR="006B2959" w:rsidRPr="00F6115A">
        <w:rPr>
          <w:rFonts w:asciiTheme="minorHAnsi" w:hAnsiTheme="minorHAnsi"/>
          <w:sz w:val="24"/>
          <w:szCs w:val="24"/>
        </w:rPr>
        <w:t xml:space="preserve"> </w:t>
      </w:r>
      <w:r w:rsidR="006B2959" w:rsidRPr="00F6115A">
        <w:rPr>
          <w:rFonts w:asciiTheme="minorHAnsi" w:hAnsiTheme="minorHAnsi"/>
          <w:i/>
          <w:sz w:val="20"/>
        </w:rPr>
        <w:t>(See scoring rubric for additional details.)</w:t>
      </w:r>
    </w:p>
    <w:p w:rsidR="00CA4B64" w:rsidRPr="00CA4B64" w:rsidRDefault="00500A1E" w:rsidP="00CA4B64">
      <w:pPr>
        <w:spacing w:before="240" w:after="240"/>
        <w:rPr>
          <w:rFonts w:asciiTheme="minorHAnsi" w:hAnsiTheme="minorHAnsi" w:cs="Arial"/>
          <w:b/>
          <w:noProof/>
          <w:sz w:val="24"/>
          <w:szCs w:val="24"/>
        </w:rPr>
      </w:pPr>
      <w:r w:rsidRPr="00F6115A">
        <w:rPr>
          <w:rFonts w:asciiTheme="minorHAnsi" w:hAnsiTheme="minorHAnsi" w:cs="Arial"/>
          <w:b/>
          <w:sz w:val="24"/>
          <w:szCs w:val="24"/>
        </w:rPr>
        <w:fldChar w:fldCharType="begin">
          <w:ffData>
            <w:name w:val="Text1"/>
            <w:enabled/>
            <w:calcOnExit w:val="0"/>
            <w:textInput/>
          </w:ffData>
        </w:fldChar>
      </w:r>
      <w:r w:rsidRPr="00F6115A">
        <w:rPr>
          <w:rFonts w:asciiTheme="minorHAnsi" w:hAnsiTheme="minorHAnsi" w:cs="Arial"/>
          <w:b/>
          <w:sz w:val="24"/>
          <w:szCs w:val="24"/>
        </w:rPr>
        <w:instrText xml:space="preserve"> FORMTEXT </w:instrText>
      </w:r>
      <w:r w:rsidRPr="00F6115A">
        <w:rPr>
          <w:rFonts w:asciiTheme="minorHAnsi" w:hAnsiTheme="minorHAnsi" w:cs="Arial"/>
          <w:b/>
          <w:sz w:val="24"/>
          <w:szCs w:val="24"/>
        </w:rPr>
      </w:r>
      <w:r w:rsidRPr="00F6115A">
        <w:rPr>
          <w:rFonts w:asciiTheme="minorHAnsi" w:hAnsiTheme="minorHAnsi" w:cs="Arial"/>
          <w:b/>
          <w:sz w:val="24"/>
          <w:szCs w:val="24"/>
        </w:rPr>
        <w:fldChar w:fldCharType="separate"/>
      </w:r>
      <w:r w:rsidR="00CA4B64" w:rsidRPr="00CA4B64">
        <w:rPr>
          <w:rFonts w:asciiTheme="minorHAnsi" w:hAnsiTheme="minorHAnsi" w:cs="Arial"/>
          <w:b/>
          <w:noProof/>
          <w:sz w:val="24"/>
          <w:szCs w:val="24"/>
        </w:rPr>
        <w:t>Students in preschool through 6th</w:t>
      </w:r>
      <w:bookmarkStart w:id="1" w:name="_GoBack"/>
      <w:bookmarkEnd w:id="1"/>
      <w:r w:rsidR="00CA4B64" w:rsidRPr="00CA4B64">
        <w:rPr>
          <w:rFonts w:asciiTheme="minorHAnsi" w:hAnsiTheme="minorHAnsi" w:cs="Arial"/>
          <w:b/>
          <w:noProof/>
          <w:sz w:val="24"/>
          <w:szCs w:val="24"/>
        </w:rPr>
        <w:t xml:space="preserve"> grade are assessed on a daily basis on their academic progress with a variety of worksheets, tests, and class discussions.  The Health teacher uses the Quizlet app for students in grades 5-6 to review and test students.  Students are tested more formally in grades 1-6 on chapter and weekly tests for various subjects. Students in grades 1-6 use weekly test in Language Arts to test on comprehension, grammar, decoding, and their reading skill for the week. Preschoolers and Kindergarteners are tested quarterly on their reading and math skills, and kindergartners are tested weekly on their reading fluency.  Students in grades 1-6 also use the Accelerated Reader program to assess reading comprehension.  Kindergartners use a new reading program we call Star Reading to track the number of books read.  Moby Max is used in some classrooms for science review and for math and language arts review.  First and second grade students used Big Universe for more reading practice and comprehension testing.  The first grade reading teacher also used RazKids for more reading practice and assessment.   In both of these programs, the teacher is able to log on and track student progress or assign individual level books to read. </w:t>
      </w:r>
    </w:p>
    <w:p w:rsidR="0014679A" w:rsidRPr="00F6115A" w:rsidRDefault="00CA4B64" w:rsidP="00CA4B64">
      <w:pPr>
        <w:spacing w:before="240" w:after="240"/>
        <w:rPr>
          <w:rFonts w:asciiTheme="minorHAnsi" w:hAnsiTheme="minorHAnsi" w:cs="Arial"/>
          <w:i/>
          <w:sz w:val="24"/>
          <w:szCs w:val="24"/>
        </w:rPr>
      </w:pPr>
      <w:r w:rsidRPr="00CA4B64">
        <w:rPr>
          <w:rFonts w:asciiTheme="minorHAnsi" w:hAnsiTheme="minorHAnsi" w:cs="Arial"/>
          <w:b/>
          <w:noProof/>
          <w:sz w:val="24"/>
          <w:szCs w:val="24"/>
        </w:rPr>
        <w:t xml:space="preserve">Grades K-6 use the ITBS for our annual standardized assessment of Math, Reading, Social (Gr. 1-6), Science (Gr. 1-6), and Cognitive Testing (Gr. 3 &amp; 5).  The preschool students use the Kindergarten Readiness Test (2nd Edition) from Scholastic Testing to help gauge preschools readiness to move onto Kindergarten.  This test is used along with yearly classroom testing to make the final decision with parents on the progress of the preschool child in relation to his/her readiness for kindergarten.   </w:t>
      </w:r>
      <w:r w:rsidR="00500A1E" w:rsidRPr="00F6115A">
        <w:rPr>
          <w:rFonts w:asciiTheme="minorHAnsi" w:hAnsiTheme="minorHAnsi" w:cs="Arial"/>
          <w:b/>
          <w:sz w:val="24"/>
          <w:szCs w:val="24"/>
        </w:rPr>
        <w:fldChar w:fldCharType="end"/>
      </w:r>
    </w:p>
    <w:p w:rsidR="00044DB1" w:rsidRPr="00F6115A" w:rsidRDefault="00420D60" w:rsidP="00044DB1">
      <w:pPr>
        <w:numPr>
          <w:ilvl w:val="0"/>
          <w:numId w:val="2"/>
        </w:numPr>
        <w:tabs>
          <w:tab w:val="clear" w:pos="360"/>
          <w:tab w:val="num" w:pos="0"/>
        </w:tabs>
        <w:spacing w:before="40" w:line="276" w:lineRule="auto"/>
        <w:ind w:left="0" w:right="72"/>
        <w:rPr>
          <w:rFonts w:asciiTheme="minorHAnsi" w:hAnsiTheme="minorHAnsi"/>
          <w:b/>
          <w:sz w:val="24"/>
          <w:szCs w:val="24"/>
        </w:rPr>
      </w:pPr>
      <w:r w:rsidRPr="00F6115A">
        <w:rPr>
          <w:rFonts w:asciiTheme="minorHAnsi" w:hAnsiTheme="minorHAnsi"/>
          <w:b/>
          <w:sz w:val="24"/>
          <w:szCs w:val="24"/>
        </w:rPr>
        <w:t>Analyzing</w:t>
      </w:r>
      <w:r w:rsidR="006B2959" w:rsidRPr="00F6115A">
        <w:rPr>
          <w:rFonts w:asciiTheme="minorHAnsi" w:hAnsiTheme="minorHAnsi"/>
          <w:b/>
          <w:sz w:val="24"/>
          <w:szCs w:val="24"/>
        </w:rPr>
        <w:t xml:space="preserve"> the Assessment </w:t>
      </w:r>
      <w:r w:rsidR="00023AC1" w:rsidRPr="00F6115A">
        <w:rPr>
          <w:rFonts w:asciiTheme="minorHAnsi" w:hAnsiTheme="minorHAnsi"/>
          <w:b/>
          <w:sz w:val="24"/>
          <w:szCs w:val="24"/>
        </w:rPr>
        <w:t>Data</w:t>
      </w:r>
    </w:p>
    <w:p w:rsidR="00044DB1" w:rsidRPr="00F6115A" w:rsidRDefault="006B2959" w:rsidP="00044DB1">
      <w:pPr>
        <w:spacing w:after="120"/>
        <w:ind w:right="72"/>
        <w:rPr>
          <w:rFonts w:asciiTheme="minorHAnsi" w:hAnsiTheme="minorHAnsi"/>
          <w:b/>
          <w:bCs/>
          <w:i/>
          <w:iCs/>
          <w:sz w:val="24"/>
          <w:szCs w:val="24"/>
          <w:shd w:val="clear" w:color="auto" w:fill="E5DFEC" w:themeFill="accent4" w:themeFillTint="33"/>
        </w:rPr>
      </w:pPr>
      <w:r w:rsidRPr="00F6115A">
        <w:rPr>
          <w:rFonts w:asciiTheme="minorHAnsi" w:hAnsiTheme="minorHAnsi"/>
          <w:b/>
          <w:bCs/>
          <w:i/>
          <w:iCs/>
          <w:sz w:val="24"/>
          <w:szCs w:val="24"/>
          <w:shd w:val="clear" w:color="auto" w:fill="E5DFEC" w:themeFill="accent4" w:themeFillTint="33"/>
        </w:rPr>
        <w:t xml:space="preserve">How </w:t>
      </w:r>
      <w:r w:rsidR="00420D60" w:rsidRPr="00F6115A">
        <w:rPr>
          <w:rFonts w:asciiTheme="minorHAnsi" w:hAnsiTheme="minorHAnsi"/>
          <w:b/>
          <w:bCs/>
          <w:i/>
          <w:iCs/>
          <w:sz w:val="24"/>
          <w:szCs w:val="24"/>
          <w:shd w:val="clear" w:color="auto" w:fill="E5DFEC" w:themeFill="accent4" w:themeFillTint="33"/>
        </w:rPr>
        <w:t xml:space="preserve">is the assessment </w:t>
      </w:r>
      <w:r w:rsidR="00023AC1" w:rsidRPr="00F6115A">
        <w:rPr>
          <w:rFonts w:asciiTheme="minorHAnsi" w:hAnsiTheme="minorHAnsi"/>
          <w:b/>
          <w:bCs/>
          <w:i/>
          <w:iCs/>
          <w:sz w:val="24"/>
          <w:szCs w:val="24"/>
          <w:shd w:val="clear" w:color="auto" w:fill="E5DFEC" w:themeFill="accent4" w:themeFillTint="33"/>
        </w:rPr>
        <w:t>data</w:t>
      </w:r>
      <w:r w:rsidRPr="00F6115A">
        <w:rPr>
          <w:rFonts w:asciiTheme="minorHAnsi" w:hAnsiTheme="minorHAnsi"/>
          <w:b/>
          <w:bCs/>
          <w:i/>
          <w:iCs/>
          <w:sz w:val="24"/>
          <w:szCs w:val="24"/>
          <w:shd w:val="clear" w:color="auto" w:fill="E5DFEC" w:themeFill="accent4" w:themeFillTint="33"/>
        </w:rPr>
        <w:t xml:space="preserve"> </w:t>
      </w:r>
      <w:r w:rsidR="00420D60" w:rsidRPr="00F6115A">
        <w:rPr>
          <w:rFonts w:asciiTheme="minorHAnsi" w:hAnsiTheme="minorHAnsi"/>
          <w:b/>
          <w:bCs/>
          <w:i/>
          <w:iCs/>
          <w:sz w:val="24"/>
          <w:szCs w:val="24"/>
          <w:shd w:val="clear" w:color="auto" w:fill="E5DFEC" w:themeFill="accent4" w:themeFillTint="33"/>
        </w:rPr>
        <w:t>analyzed and known</w:t>
      </w:r>
      <w:r w:rsidR="00044DB1" w:rsidRPr="00F6115A">
        <w:rPr>
          <w:rFonts w:asciiTheme="minorHAnsi" w:hAnsiTheme="minorHAnsi"/>
          <w:b/>
          <w:bCs/>
          <w:i/>
          <w:iCs/>
          <w:sz w:val="24"/>
          <w:szCs w:val="24"/>
          <w:shd w:val="clear" w:color="auto" w:fill="E5DFEC" w:themeFill="accent4" w:themeFillTint="33"/>
        </w:rPr>
        <w:t>?</w:t>
      </w:r>
    </w:p>
    <w:p w:rsidR="00044DB1" w:rsidRPr="00F6115A" w:rsidRDefault="0040746D" w:rsidP="00044DB1">
      <w:pPr>
        <w:spacing w:before="40"/>
        <w:ind w:right="72"/>
        <w:jc w:val="both"/>
        <w:rPr>
          <w:rFonts w:asciiTheme="minorHAnsi" w:hAnsiTheme="minorHAnsi"/>
          <w:sz w:val="24"/>
          <w:szCs w:val="24"/>
        </w:rPr>
      </w:pPr>
      <w:r w:rsidRPr="00F6115A">
        <w:rPr>
          <w:rFonts w:asciiTheme="minorHAnsi" w:hAnsiTheme="minorHAnsi"/>
          <w:sz w:val="24"/>
          <w:szCs w:val="24"/>
        </w:rPr>
        <w:t>Provide a</w:t>
      </w:r>
      <w:r w:rsidR="00B77B96" w:rsidRPr="00F6115A">
        <w:rPr>
          <w:rFonts w:asciiTheme="minorHAnsi" w:hAnsiTheme="minorHAnsi"/>
          <w:sz w:val="24"/>
          <w:szCs w:val="24"/>
        </w:rPr>
        <w:t>n informative</w:t>
      </w:r>
      <w:r w:rsidRPr="00F6115A">
        <w:rPr>
          <w:rFonts w:asciiTheme="minorHAnsi" w:hAnsiTheme="minorHAnsi"/>
          <w:sz w:val="24"/>
          <w:szCs w:val="24"/>
        </w:rPr>
        <w:t xml:space="preserve"> </w:t>
      </w:r>
      <w:r w:rsidR="006B2959" w:rsidRPr="00F6115A">
        <w:rPr>
          <w:rFonts w:asciiTheme="minorHAnsi" w:hAnsiTheme="minorHAnsi"/>
          <w:sz w:val="24"/>
          <w:szCs w:val="24"/>
        </w:rPr>
        <w:t xml:space="preserve">written description </w:t>
      </w:r>
      <w:r w:rsidR="00420D60" w:rsidRPr="00F6115A">
        <w:rPr>
          <w:rFonts w:asciiTheme="minorHAnsi" w:hAnsiTheme="minorHAnsi"/>
          <w:sz w:val="24"/>
          <w:szCs w:val="24"/>
        </w:rPr>
        <w:t xml:space="preserve">and supporting </w:t>
      </w:r>
      <w:r w:rsidR="00023AC1" w:rsidRPr="00F6115A">
        <w:rPr>
          <w:rFonts w:asciiTheme="minorHAnsi" w:hAnsiTheme="minorHAnsi"/>
          <w:sz w:val="24"/>
          <w:szCs w:val="24"/>
        </w:rPr>
        <w:t xml:space="preserve">cumulative/aggregated </w:t>
      </w:r>
      <w:r w:rsidR="00420D60" w:rsidRPr="00F6115A">
        <w:rPr>
          <w:rFonts w:asciiTheme="minorHAnsi" w:hAnsiTheme="minorHAnsi"/>
          <w:sz w:val="24"/>
          <w:szCs w:val="24"/>
        </w:rPr>
        <w:t xml:space="preserve">evidence that </w:t>
      </w:r>
      <w:r w:rsidR="00023AC1" w:rsidRPr="00F6115A">
        <w:rPr>
          <w:rFonts w:asciiTheme="minorHAnsi" w:hAnsiTheme="minorHAnsi"/>
          <w:sz w:val="24"/>
          <w:szCs w:val="24"/>
        </w:rPr>
        <w:t>addresses and demonstrates</w:t>
      </w:r>
      <w:r w:rsidR="00B77B96" w:rsidRPr="00F6115A">
        <w:rPr>
          <w:rFonts w:asciiTheme="minorHAnsi" w:hAnsiTheme="minorHAnsi"/>
          <w:sz w:val="24"/>
          <w:szCs w:val="24"/>
        </w:rPr>
        <w:t xml:space="preserve"> how</w:t>
      </w:r>
      <w:r w:rsidR="00420D60" w:rsidRPr="00F6115A">
        <w:rPr>
          <w:rFonts w:asciiTheme="minorHAnsi" w:hAnsiTheme="minorHAnsi"/>
          <w:sz w:val="24"/>
          <w:szCs w:val="24"/>
        </w:rPr>
        <w:t xml:space="preserve"> the data gathered was </w:t>
      </w:r>
      <w:r w:rsidR="00B77B96" w:rsidRPr="00F6115A">
        <w:rPr>
          <w:rFonts w:asciiTheme="minorHAnsi" w:hAnsiTheme="minorHAnsi"/>
          <w:sz w:val="24"/>
          <w:szCs w:val="24"/>
        </w:rPr>
        <w:t xml:space="preserve">reviewed, </w:t>
      </w:r>
      <w:r w:rsidR="00023AC1" w:rsidRPr="00F6115A">
        <w:rPr>
          <w:rFonts w:asciiTheme="minorHAnsi" w:hAnsiTheme="minorHAnsi"/>
          <w:sz w:val="24"/>
          <w:szCs w:val="24"/>
        </w:rPr>
        <w:t xml:space="preserve">compared, </w:t>
      </w:r>
      <w:r w:rsidR="00420D60" w:rsidRPr="00F6115A">
        <w:rPr>
          <w:rFonts w:asciiTheme="minorHAnsi" w:hAnsiTheme="minorHAnsi"/>
          <w:sz w:val="24"/>
          <w:szCs w:val="24"/>
        </w:rPr>
        <w:t>analyzed</w:t>
      </w:r>
      <w:r w:rsidR="00B77B96" w:rsidRPr="00F6115A">
        <w:rPr>
          <w:rFonts w:asciiTheme="minorHAnsi" w:hAnsiTheme="minorHAnsi"/>
          <w:sz w:val="24"/>
          <w:szCs w:val="24"/>
        </w:rPr>
        <w:t xml:space="preserve"> and/or interpreted</w:t>
      </w:r>
      <w:r w:rsidR="00420D60" w:rsidRPr="00F6115A">
        <w:rPr>
          <w:rFonts w:asciiTheme="minorHAnsi" w:hAnsiTheme="minorHAnsi"/>
          <w:sz w:val="24"/>
          <w:szCs w:val="24"/>
        </w:rPr>
        <w:t xml:space="preserve"> by appropriate stakeholders</w:t>
      </w:r>
      <w:r w:rsidR="006B2959" w:rsidRPr="00F6115A">
        <w:rPr>
          <w:rFonts w:asciiTheme="minorHAnsi" w:hAnsiTheme="minorHAnsi"/>
          <w:sz w:val="24"/>
          <w:szCs w:val="24"/>
        </w:rPr>
        <w:t xml:space="preserve">. </w:t>
      </w:r>
      <w:r w:rsidR="00420D60" w:rsidRPr="00F6115A">
        <w:rPr>
          <w:rFonts w:asciiTheme="minorHAnsi" w:hAnsiTheme="minorHAnsi"/>
          <w:i/>
          <w:sz w:val="20"/>
        </w:rPr>
        <w:t>(See scoring rubric for additional detail</w:t>
      </w:r>
      <w:r w:rsidR="007A4F4A" w:rsidRPr="00F6115A">
        <w:rPr>
          <w:rFonts w:asciiTheme="minorHAnsi" w:hAnsiTheme="minorHAnsi"/>
          <w:i/>
          <w:szCs w:val="22"/>
        </w:rPr>
        <w:t>s</w:t>
      </w:r>
      <w:r w:rsidR="00420D60" w:rsidRPr="00F6115A">
        <w:rPr>
          <w:rFonts w:asciiTheme="minorHAnsi" w:hAnsiTheme="minorHAnsi"/>
          <w:i/>
          <w:sz w:val="20"/>
        </w:rPr>
        <w:t>.)</w:t>
      </w:r>
    </w:p>
    <w:p w:rsidR="00CA4B64" w:rsidRPr="00CA4B64" w:rsidRDefault="00500A1E" w:rsidP="00CA4B64">
      <w:pPr>
        <w:spacing w:before="240" w:after="240"/>
        <w:ind w:right="72"/>
        <w:jc w:val="both"/>
        <w:rPr>
          <w:rFonts w:asciiTheme="minorHAnsi" w:hAnsiTheme="minorHAnsi" w:cs="Arial"/>
          <w:b/>
          <w:noProof/>
          <w:sz w:val="24"/>
          <w:szCs w:val="24"/>
        </w:rPr>
      </w:pPr>
      <w:r w:rsidRPr="00F6115A">
        <w:rPr>
          <w:rFonts w:asciiTheme="minorHAnsi" w:hAnsiTheme="minorHAnsi" w:cs="Arial"/>
          <w:b/>
          <w:sz w:val="24"/>
          <w:szCs w:val="24"/>
        </w:rPr>
        <w:lastRenderedPageBreak/>
        <w:fldChar w:fldCharType="begin">
          <w:ffData>
            <w:name w:val="Text1"/>
            <w:enabled/>
            <w:calcOnExit w:val="0"/>
            <w:textInput/>
          </w:ffData>
        </w:fldChar>
      </w:r>
      <w:r w:rsidRPr="00F6115A">
        <w:rPr>
          <w:rFonts w:asciiTheme="minorHAnsi" w:hAnsiTheme="minorHAnsi" w:cs="Arial"/>
          <w:b/>
          <w:sz w:val="24"/>
          <w:szCs w:val="24"/>
        </w:rPr>
        <w:instrText xml:space="preserve"> FORMTEXT </w:instrText>
      </w:r>
      <w:r w:rsidRPr="00F6115A">
        <w:rPr>
          <w:rFonts w:asciiTheme="minorHAnsi" w:hAnsiTheme="minorHAnsi" w:cs="Arial"/>
          <w:b/>
          <w:sz w:val="24"/>
          <w:szCs w:val="24"/>
        </w:rPr>
      </w:r>
      <w:r w:rsidRPr="00F6115A">
        <w:rPr>
          <w:rFonts w:asciiTheme="minorHAnsi" w:hAnsiTheme="minorHAnsi" w:cs="Arial"/>
          <w:b/>
          <w:sz w:val="24"/>
          <w:szCs w:val="24"/>
        </w:rPr>
        <w:fldChar w:fldCharType="separate"/>
      </w:r>
      <w:r w:rsidR="00CA4B64" w:rsidRPr="00CA4B64">
        <w:rPr>
          <w:rFonts w:asciiTheme="minorHAnsi" w:hAnsiTheme="minorHAnsi" w:cs="Arial"/>
          <w:b/>
          <w:noProof/>
          <w:sz w:val="24"/>
          <w:szCs w:val="24"/>
        </w:rPr>
        <w:t xml:space="preserve">Regular classroom progress is communicated to parents by sending home graded papers with comments on them and updating JMC reports for online parent access.  Parents are encouraged throughout the year to check their JMC account for student progress. </w:t>
      </w:r>
    </w:p>
    <w:p w:rsidR="00CA4B64" w:rsidRPr="00CA4B64" w:rsidRDefault="00CA4B64" w:rsidP="00CA4B64">
      <w:pPr>
        <w:spacing w:before="240" w:after="240"/>
        <w:ind w:right="72"/>
        <w:jc w:val="both"/>
        <w:rPr>
          <w:rFonts w:asciiTheme="minorHAnsi" w:hAnsiTheme="minorHAnsi" w:cs="Arial"/>
          <w:b/>
          <w:noProof/>
          <w:sz w:val="24"/>
          <w:szCs w:val="24"/>
        </w:rPr>
      </w:pPr>
      <w:r w:rsidRPr="00CA4B64">
        <w:rPr>
          <w:rFonts w:asciiTheme="minorHAnsi" w:hAnsiTheme="minorHAnsi" w:cs="Arial"/>
          <w:b/>
          <w:noProof/>
          <w:sz w:val="24"/>
          <w:szCs w:val="24"/>
        </w:rPr>
        <w:t xml:space="preserve">Once the ITBS was completed and results were back, teachers met to discuss the results.  Teachers also took individual time to analyze and process the results from their classrooms and students.  The teachers had a testing review form to fill out for Math and Reading.  The Social and Science teachers looked at their areas separately for each grade level.  The teachers then met one more time to discuss their own findings and inform the next level teacher of any concerns.  They also compared their results with those of the prior year to see if there were any patterns of concern.  </w:t>
      </w:r>
    </w:p>
    <w:p w:rsidR="00CA4B64" w:rsidRPr="00CA4B64" w:rsidRDefault="00CA4B64" w:rsidP="00CA4B64">
      <w:pPr>
        <w:spacing w:before="240" w:after="240"/>
        <w:ind w:right="72"/>
        <w:jc w:val="both"/>
        <w:rPr>
          <w:rFonts w:asciiTheme="minorHAnsi" w:hAnsiTheme="minorHAnsi" w:cs="Arial"/>
          <w:b/>
          <w:noProof/>
          <w:sz w:val="24"/>
          <w:szCs w:val="24"/>
        </w:rPr>
      </w:pPr>
      <w:r w:rsidRPr="00CA4B64">
        <w:rPr>
          <w:rFonts w:asciiTheme="minorHAnsi" w:hAnsiTheme="minorHAnsi" w:cs="Arial"/>
          <w:b/>
          <w:noProof/>
          <w:sz w:val="24"/>
          <w:szCs w:val="24"/>
        </w:rPr>
        <w:t xml:space="preserve">Individual ITBS scores for grades K-6 were sent home to parents after the teachers initially met.  A summary of the results was presented and discussed at the Education Committee Meeting in May and was also included in the State of the School Report given to parents and stakeholders in June.  </w:t>
      </w:r>
    </w:p>
    <w:p w:rsidR="0014679A" w:rsidRPr="00F6115A" w:rsidRDefault="00CA4B64" w:rsidP="00CA4B64">
      <w:pPr>
        <w:spacing w:before="240" w:after="240"/>
        <w:ind w:right="72"/>
        <w:jc w:val="both"/>
        <w:rPr>
          <w:rFonts w:asciiTheme="minorHAnsi" w:hAnsiTheme="minorHAnsi" w:cs="Arial"/>
          <w:i/>
          <w:sz w:val="24"/>
          <w:szCs w:val="24"/>
        </w:rPr>
      </w:pPr>
      <w:r w:rsidRPr="00CA4B64">
        <w:rPr>
          <w:rFonts w:asciiTheme="minorHAnsi" w:hAnsiTheme="minorHAnsi" w:cs="Arial"/>
          <w:b/>
          <w:noProof/>
          <w:sz w:val="24"/>
          <w:szCs w:val="24"/>
        </w:rPr>
        <w:t xml:space="preserve">Preschool results of the Kindergarten Readiness Test were discussed at an individual conference towards the end of the school year.  The preschool teachers met with each family to review results from the Kindergarten Readiness Test and assessments made through the year to make a recommendation for kindergarten.  </w:t>
      </w:r>
      <w:r w:rsidR="00500A1E" w:rsidRPr="00F6115A">
        <w:rPr>
          <w:rFonts w:asciiTheme="minorHAnsi" w:hAnsiTheme="minorHAnsi" w:cs="Arial"/>
          <w:b/>
          <w:sz w:val="24"/>
          <w:szCs w:val="24"/>
        </w:rPr>
        <w:fldChar w:fldCharType="end"/>
      </w:r>
    </w:p>
    <w:p w:rsidR="00C30C70" w:rsidRPr="00F6115A" w:rsidRDefault="00420D60" w:rsidP="00420D60">
      <w:pPr>
        <w:spacing w:before="40" w:after="40"/>
        <w:ind w:right="72"/>
        <w:jc w:val="both"/>
        <w:rPr>
          <w:rFonts w:asciiTheme="minorHAnsi" w:hAnsiTheme="minorHAnsi"/>
          <w:b/>
          <w:i/>
          <w:sz w:val="20"/>
        </w:rPr>
      </w:pPr>
      <w:r w:rsidRPr="00F6115A">
        <w:rPr>
          <w:rFonts w:asciiTheme="minorHAnsi" w:hAnsiTheme="minorHAnsi"/>
          <w:b/>
          <w:i/>
          <w:sz w:val="20"/>
        </w:rPr>
        <w:t xml:space="preserve">List </w:t>
      </w:r>
      <w:r w:rsidR="00B77B96" w:rsidRPr="00F6115A">
        <w:rPr>
          <w:rFonts w:asciiTheme="minorHAnsi" w:hAnsiTheme="minorHAnsi"/>
          <w:b/>
          <w:i/>
          <w:sz w:val="20"/>
        </w:rPr>
        <w:t xml:space="preserve">the </w:t>
      </w:r>
      <w:r w:rsidRPr="00F6115A">
        <w:rPr>
          <w:rFonts w:asciiTheme="minorHAnsi" w:hAnsiTheme="minorHAnsi"/>
          <w:b/>
          <w:i/>
          <w:sz w:val="20"/>
        </w:rPr>
        <w:t>evidence that is attached:</w:t>
      </w:r>
    </w:p>
    <w:p w:rsidR="0014679A" w:rsidRPr="00F6115A" w:rsidRDefault="00500A1E" w:rsidP="00500A1E">
      <w:pPr>
        <w:pStyle w:val="ListParagraph"/>
        <w:numPr>
          <w:ilvl w:val="0"/>
          <w:numId w:val="3"/>
        </w:numPr>
        <w:spacing w:after="240" w:line="276" w:lineRule="auto"/>
        <w:ind w:right="72"/>
        <w:jc w:val="both"/>
        <w:rPr>
          <w:rFonts w:asciiTheme="minorHAnsi" w:hAnsiTheme="minorHAnsi" w:cs="Arial"/>
          <w:b/>
          <w:szCs w:val="22"/>
        </w:rPr>
      </w:pPr>
      <w:r w:rsidRPr="00F6115A">
        <w:rPr>
          <w:rFonts w:asciiTheme="minorHAnsi" w:hAnsiTheme="minorHAnsi" w:cs="Arial"/>
          <w:b/>
          <w:sz w:val="24"/>
          <w:szCs w:val="24"/>
        </w:rPr>
        <w:fldChar w:fldCharType="begin">
          <w:ffData>
            <w:name w:val="Text1"/>
            <w:enabled/>
            <w:calcOnExit w:val="0"/>
            <w:textInput/>
          </w:ffData>
        </w:fldChar>
      </w:r>
      <w:r w:rsidRPr="00F6115A">
        <w:rPr>
          <w:rFonts w:asciiTheme="minorHAnsi" w:hAnsiTheme="minorHAnsi" w:cs="Arial"/>
          <w:b/>
          <w:sz w:val="24"/>
          <w:szCs w:val="24"/>
        </w:rPr>
        <w:instrText xml:space="preserve"> FORMTEXT </w:instrText>
      </w:r>
      <w:r w:rsidRPr="00F6115A">
        <w:rPr>
          <w:rFonts w:asciiTheme="minorHAnsi" w:hAnsiTheme="minorHAnsi" w:cs="Arial"/>
          <w:b/>
          <w:sz w:val="24"/>
          <w:szCs w:val="24"/>
        </w:rPr>
      </w:r>
      <w:r w:rsidRPr="00F6115A">
        <w:rPr>
          <w:rFonts w:asciiTheme="minorHAnsi" w:hAnsiTheme="minorHAnsi" w:cs="Arial"/>
          <w:b/>
          <w:sz w:val="24"/>
          <w:szCs w:val="24"/>
        </w:rPr>
        <w:fldChar w:fldCharType="separate"/>
      </w:r>
      <w:r w:rsidR="00A77174">
        <w:rPr>
          <w:rFonts w:asciiTheme="minorHAnsi" w:hAnsiTheme="minorHAnsi" w:cs="Arial"/>
          <w:b/>
          <w:noProof/>
          <w:sz w:val="24"/>
          <w:szCs w:val="24"/>
        </w:rPr>
        <w:t>ITBS Test Review Form</w:t>
      </w:r>
      <w:r w:rsidRPr="00F6115A">
        <w:rPr>
          <w:rFonts w:asciiTheme="minorHAnsi" w:hAnsiTheme="minorHAnsi" w:cs="Arial"/>
          <w:b/>
          <w:sz w:val="24"/>
          <w:szCs w:val="24"/>
        </w:rPr>
        <w:fldChar w:fldCharType="end"/>
      </w:r>
    </w:p>
    <w:p w:rsidR="00A77174" w:rsidRPr="00A77174" w:rsidRDefault="00500A1E" w:rsidP="00500A1E">
      <w:pPr>
        <w:pStyle w:val="ListParagraph"/>
        <w:numPr>
          <w:ilvl w:val="0"/>
          <w:numId w:val="3"/>
        </w:numPr>
        <w:spacing w:after="240" w:line="276" w:lineRule="auto"/>
        <w:ind w:right="72"/>
        <w:jc w:val="both"/>
        <w:rPr>
          <w:rFonts w:asciiTheme="minorHAnsi" w:hAnsiTheme="minorHAnsi" w:cs="Arial"/>
          <w:b/>
          <w:szCs w:val="22"/>
        </w:rPr>
      </w:pPr>
      <w:r w:rsidRPr="00F6115A">
        <w:rPr>
          <w:rFonts w:asciiTheme="minorHAnsi" w:hAnsiTheme="minorHAnsi" w:cs="Arial"/>
          <w:b/>
          <w:sz w:val="24"/>
          <w:szCs w:val="24"/>
        </w:rPr>
        <w:fldChar w:fldCharType="begin">
          <w:ffData>
            <w:name w:val="Text1"/>
            <w:enabled/>
            <w:calcOnExit w:val="0"/>
            <w:textInput/>
          </w:ffData>
        </w:fldChar>
      </w:r>
      <w:r w:rsidRPr="00F6115A">
        <w:rPr>
          <w:rFonts w:asciiTheme="minorHAnsi" w:hAnsiTheme="minorHAnsi" w:cs="Arial"/>
          <w:b/>
          <w:sz w:val="24"/>
          <w:szCs w:val="24"/>
        </w:rPr>
        <w:instrText xml:space="preserve"> FORMTEXT </w:instrText>
      </w:r>
      <w:r w:rsidRPr="00F6115A">
        <w:rPr>
          <w:rFonts w:asciiTheme="minorHAnsi" w:hAnsiTheme="minorHAnsi" w:cs="Arial"/>
          <w:b/>
          <w:sz w:val="24"/>
          <w:szCs w:val="24"/>
        </w:rPr>
      </w:r>
      <w:r w:rsidRPr="00F6115A">
        <w:rPr>
          <w:rFonts w:asciiTheme="minorHAnsi" w:hAnsiTheme="minorHAnsi" w:cs="Arial"/>
          <w:b/>
          <w:sz w:val="24"/>
          <w:szCs w:val="24"/>
        </w:rPr>
        <w:fldChar w:fldCharType="separate"/>
      </w:r>
      <w:r w:rsidR="00A77174">
        <w:rPr>
          <w:rFonts w:asciiTheme="minorHAnsi" w:hAnsiTheme="minorHAnsi" w:cs="Arial"/>
          <w:b/>
          <w:noProof/>
          <w:sz w:val="24"/>
          <w:szCs w:val="24"/>
        </w:rPr>
        <w:t>Staff Meeting Agenda--ITBS Test Review</w:t>
      </w:r>
    </w:p>
    <w:p w:rsidR="00A77174" w:rsidRPr="00A77174" w:rsidRDefault="00A77174" w:rsidP="00500A1E">
      <w:pPr>
        <w:pStyle w:val="ListParagraph"/>
        <w:numPr>
          <w:ilvl w:val="0"/>
          <w:numId w:val="3"/>
        </w:numPr>
        <w:spacing w:after="240" w:line="276" w:lineRule="auto"/>
        <w:ind w:right="72"/>
        <w:jc w:val="both"/>
        <w:rPr>
          <w:rFonts w:asciiTheme="minorHAnsi" w:hAnsiTheme="minorHAnsi" w:cs="Arial"/>
          <w:b/>
          <w:szCs w:val="22"/>
        </w:rPr>
      </w:pPr>
      <w:r>
        <w:rPr>
          <w:rFonts w:asciiTheme="minorHAnsi" w:hAnsiTheme="minorHAnsi" w:cs="Arial"/>
          <w:b/>
          <w:noProof/>
          <w:sz w:val="24"/>
          <w:szCs w:val="24"/>
        </w:rPr>
        <w:t>Education Committee Meeting Agenda--ITBS Test Review</w:t>
      </w:r>
    </w:p>
    <w:p w:rsidR="00500A1E" w:rsidRPr="00F6115A" w:rsidRDefault="00A77174" w:rsidP="00500A1E">
      <w:pPr>
        <w:pStyle w:val="ListParagraph"/>
        <w:numPr>
          <w:ilvl w:val="0"/>
          <w:numId w:val="3"/>
        </w:numPr>
        <w:spacing w:after="240" w:line="276" w:lineRule="auto"/>
        <w:ind w:right="72"/>
        <w:jc w:val="both"/>
        <w:rPr>
          <w:rFonts w:asciiTheme="minorHAnsi" w:hAnsiTheme="minorHAnsi" w:cs="Arial"/>
          <w:b/>
          <w:szCs w:val="22"/>
        </w:rPr>
      </w:pPr>
      <w:r>
        <w:rPr>
          <w:rFonts w:asciiTheme="minorHAnsi" w:hAnsiTheme="minorHAnsi" w:cs="Arial"/>
          <w:b/>
          <w:sz w:val="24"/>
          <w:szCs w:val="24"/>
        </w:rPr>
        <w:t>Annual Report--ITBS Summary Page</w:t>
      </w:r>
      <w:r w:rsidR="00500A1E" w:rsidRPr="00F6115A">
        <w:rPr>
          <w:rFonts w:asciiTheme="minorHAnsi" w:hAnsiTheme="minorHAnsi" w:cs="Arial"/>
          <w:b/>
          <w:sz w:val="24"/>
          <w:szCs w:val="24"/>
        </w:rPr>
        <w:fldChar w:fldCharType="end"/>
      </w:r>
    </w:p>
    <w:p w:rsidR="00044DB1" w:rsidRPr="00F6115A" w:rsidRDefault="006B2959" w:rsidP="00044DB1">
      <w:pPr>
        <w:numPr>
          <w:ilvl w:val="0"/>
          <w:numId w:val="2"/>
        </w:numPr>
        <w:tabs>
          <w:tab w:val="clear" w:pos="360"/>
          <w:tab w:val="num" w:pos="0"/>
        </w:tabs>
        <w:spacing w:before="40" w:line="276" w:lineRule="auto"/>
        <w:ind w:left="0" w:right="-270"/>
        <w:rPr>
          <w:rFonts w:asciiTheme="minorHAnsi" w:hAnsiTheme="minorHAnsi"/>
          <w:b/>
          <w:sz w:val="24"/>
          <w:szCs w:val="24"/>
        </w:rPr>
      </w:pPr>
      <w:r w:rsidRPr="00F6115A">
        <w:rPr>
          <w:rFonts w:asciiTheme="minorHAnsi" w:hAnsiTheme="minorHAnsi"/>
          <w:b/>
          <w:sz w:val="24"/>
          <w:szCs w:val="24"/>
        </w:rPr>
        <w:t xml:space="preserve">Using </w:t>
      </w:r>
      <w:r w:rsidR="00044DB1" w:rsidRPr="00F6115A">
        <w:rPr>
          <w:rFonts w:asciiTheme="minorHAnsi" w:hAnsiTheme="minorHAnsi"/>
          <w:b/>
          <w:sz w:val="24"/>
          <w:szCs w:val="24"/>
        </w:rPr>
        <w:t>the Data</w:t>
      </w:r>
      <w:r w:rsidR="00420D60" w:rsidRPr="00F6115A">
        <w:rPr>
          <w:rFonts w:asciiTheme="minorHAnsi" w:hAnsiTheme="minorHAnsi"/>
          <w:b/>
          <w:sz w:val="24"/>
          <w:szCs w:val="24"/>
        </w:rPr>
        <w:t xml:space="preserve"> to Impact Instruction and Curriculum</w:t>
      </w:r>
    </w:p>
    <w:p w:rsidR="00044DB1" w:rsidRPr="00F6115A" w:rsidRDefault="00044DB1" w:rsidP="00044DB1">
      <w:pPr>
        <w:spacing w:after="120"/>
        <w:ind w:right="72"/>
        <w:rPr>
          <w:rFonts w:asciiTheme="minorHAnsi" w:hAnsiTheme="minorHAnsi"/>
          <w:b/>
          <w:bCs/>
          <w:i/>
          <w:iCs/>
          <w:sz w:val="24"/>
          <w:szCs w:val="24"/>
          <w:shd w:val="clear" w:color="auto" w:fill="E5DFEC" w:themeFill="accent4" w:themeFillTint="33"/>
        </w:rPr>
      </w:pPr>
      <w:r w:rsidRPr="00F6115A">
        <w:rPr>
          <w:rFonts w:asciiTheme="minorHAnsi" w:hAnsiTheme="minorHAnsi"/>
          <w:b/>
          <w:bCs/>
          <w:i/>
          <w:iCs/>
          <w:sz w:val="24"/>
          <w:szCs w:val="24"/>
          <w:shd w:val="clear" w:color="auto" w:fill="E5DFEC" w:themeFill="accent4" w:themeFillTint="33"/>
        </w:rPr>
        <w:t xml:space="preserve">How </w:t>
      </w:r>
      <w:r w:rsidR="00420D60" w:rsidRPr="00F6115A">
        <w:rPr>
          <w:rFonts w:asciiTheme="minorHAnsi" w:hAnsiTheme="minorHAnsi"/>
          <w:b/>
          <w:bCs/>
          <w:i/>
          <w:iCs/>
          <w:sz w:val="24"/>
          <w:szCs w:val="24"/>
          <w:shd w:val="clear" w:color="auto" w:fill="E5DFEC" w:themeFill="accent4" w:themeFillTint="33"/>
        </w:rPr>
        <w:t>did the results impact instruction and curriculum?</w:t>
      </w:r>
    </w:p>
    <w:p w:rsidR="00044DB1" w:rsidRPr="00F6115A" w:rsidRDefault="00B77B96" w:rsidP="001B26F7">
      <w:pPr>
        <w:spacing w:after="240"/>
        <w:ind w:right="72"/>
        <w:jc w:val="both"/>
        <w:rPr>
          <w:rFonts w:asciiTheme="minorHAnsi" w:hAnsiTheme="minorHAnsi"/>
          <w:sz w:val="24"/>
          <w:szCs w:val="24"/>
        </w:rPr>
      </w:pPr>
      <w:r w:rsidRPr="00F6115A">
        <w:rPr>
          <w:rFonts w:asciiTheme="minorHAnsi" w:hAnsiTheme="minorHAnsi"/>
          <w:bCs/>
          <w:iCs/>
          <w:sz w:val="24"/>
          <w:szCs w:val="24"/>
        </w:rPr>
        <w:t xml:space="preserve">Provide an informative </w:t>
      </w:r>
      <w:r w:rsidR="00420D60" w:rsidRPr="00F6115A">
        <w:rPr>
          <w:rFonts w:asciiTheme="minorHAnsi" w:hAnsiTheme="minorHAnsi"/>
          <w:bCs/>
          <w:iCs/>
          <w:sz w:val="24"/>
          <w:szCs w:val="24"/>
        </w:rPr>
        <w:t xml:space="preserve">written description </w:t>
      </w:r>
      <w:r w:rsidR="00023AC1" w:rsidRPr="00F6115A">
        <w:rPr>
          <w:rFonts w:asciiTheme="minorHAnsi" w:hAnsiTheme="minorHAnsi"/>
          <w:bCs/>
          <w:iCs/>
          <w:sz w:val="24"/>
          <w:szCs w:val="24"/>
        </w:rPr>
        <w:t xml:space="preserve">specifying how the data gathered was used to improve student learning as it guided instructional/curricular decisions. If no changes have been made, that should be identified in this narrative. </w:t>
      </w:r>
      <w:r w:rsidR="00023AC1" w:rsidRPr="00F6115A">
        <w:rPr>
          <w:rFonts w:asciiTheme="minorHAnsi" w:hAnsiTheme="minorHAnsi"/>
          <w:i/>
          <w:sz w:val="20"/>
        </w:rPr>
        <w:t>(No evidence is required. See scoring rubric for additional detail</w:t>
      </w:r>
      <w:r w:rsidR="00023AC1" w:rsidRPr="00F6115A">
        <w:rPr>
          <w:rFonts w:asciiTheme="minorHAnsi" w:hAnsiTheme="minorHAnsi"/>
          <w:i/>
          <w:szCs w:val="22"/>
        </w:rPr>
        <w:t>s</w:t>
      </w:r>
      <w:r w:rsidR="00023AC1" w:rsidRPr="00F6115A">
        <w:rPr>
          <w:rFonts w:asciiTheme="minorHAnsi" w:hAnsiTheme="minorHAnsi"/>
          <w:i/>
          <w:sz w:val="20"/>
        </w:rPr>
        <w:t>.)</w:t>
      </w:r>
    </w:p>
    <w:p w:rsidR="00CA4B64" w:rsidRPr="00CA4B64" w:rsidRDefault="00500A1E" w:rsidP="00CA4B64">
      <w:pPr>
        <w:spacing w:before="240" w:after="240"/>
        <w:ind w:right="-446"/>
        <w:jc w:val="both"/>
        <w:rPr>
          <w:rFonts w:asciiTheme="minorHAnsi" w:hAnsiTheme="minorHAnsi" w:cs="Arial"/>
          <w:b/>
          <w:noProof/>
          <w:sz w:val="24"/>
          <w:szCs w:val="24"/>
        </w:rPr>
      </w:pPr>
      <w:r w:rsidRPr="00F6115A">
        <w:rPr>
          <w:rFonts w:asciiTheme="minorHAnsi" w:hAnsiTheme="minorHAnsi" w:cs="Arial"/>
          <w:b/>
          <w:sz w:val="24"/>
          <w:szCs w:val="24"/>
        </w:rPr>
        <w:fldChar w:fldCharType="begin">
          <w:ffData>
            <w:name w:val="Text1"/>
            <w:enabled/>
            <w:calcOnExit w:val="0"/>
            <w:textInput/>
          </w:ffData>
        </w:fldChar>
      </w:r>
      <w:r w:rsidRPr="00F6115A">
        <w:rPr>
          <w:rFonts w:asciiTheme="minorHAnsi" w:hAnsiTheme="minorHAnsi" w:cs="Arial"/>
          <w:b/>
          <w:sz w:val="24"/>
          <w:szCs w:val="24"/>
        </w:rPr>
        <w:instrText xml:space="preserve"> FORMTEXT </w:instrText>
      </w:r>
      <w:r w:rsidRPr="00F6115A">
        <w:rPr>
          <w:rFonts w:asciiTheme="minorHAnsi" w:hAnsiTheme="minorHAnsi" w:cs="Arial"/>
          <w:b/>
          <w:sz w:val="24"/>
          <w:szCs w:val="24"/>
        </w:rPr>
      </w:r>
      <w:r w:rsidRPr="00F6115A">
        <w:rPr>
          <w:rFonts w:asciiTheme="minorHAnsi" w:hAnsiTheme="minorHAnsi" w:cs="Arial"/>
          <w:b/>
          <w:sz w:val="24"/>
          <w:szCs w:val="24"/>
        </w:rPr>
        <w:fldChar w:fldCharType="separate"/>
      </w:r>
      <w:r w:rsidR="00CA4B64" w:rsidRPr="00CA4B64">
        <w:rPr>
          <w:rFonts w:asciiTheme="minorHAnsi" w:hAnsiTheme="minorHAnsi" w:cs="Arial"/>
          <w:b/>
          <w:noProof/>
          <w:sz w:val="24"/>
          <w:szCs w:val="24"/>
        </w:rPr>
        <w:t xml:space="preserve">While the teachers filled out the ITBS Results Form (discussed in part B), they identified areas of strength and areas of concern that need more attention.  Teachers also made note of possible math and reading groups based on their results.  </w:t>
      </w:r>
    </w:p>
    <w:p w:rsidR="00CA4B64" w:rsidRPr="00CA4B64" w:rsidRDefault="00CA4B64" w:rsidP="00CA4B64">
      <w:pPr>
        <w:spacing w:before="240" w:after="240"/>
        <w:ind w:right="-446"/>
        <w:jc w:val="both"/>
        <w:rPr>
          <w:rFonts w:asciiTheme="minorHAnsi" w:hAnsiTheme="minorHAnsi" w:cs="Arial"/>
          <w:b/>
          <w:noProof/>
          <w:sz w:val="24"/>
          <w:szCs w:val="24"/>
        </w:rPr>
      </w:pPr>
      <w:r w:rsidRPr="00CA4B64">
        <w:rPr>
          <w:rFonts w:asciiTheme="minorHAnsi" w:hAnsiTheme="minorHAnsi" w:cs="Arial"/>
          <w:b/>
          <w:noProof/>
          <w:sz w:val="24"/>
          <w:szCs w:val="24"/>
        </w:rPr>
        <w:t xml:space="preserve">After the teachers reviewed the results individually, they shared their findings with the next grade level teacher to make sure the areas of concern were addressed.  It was also discussed at another meeting to see if there were specific actions that needed to be done in order to address the areas of concern.  The 1st and 2nd grade reading teacher have been discussing new strategies for next year to make sure vocab and reading fluency are worked on more.  The new kindergarten and current preschool teacher (also the 1st grade reading teacher) have met several times already this summer to discuss ways to make their curriculum ideas come together to help the students in areas of concern.  The principal, 1st/2nd grade math teacher, and para have already disused better ways to utilize the para for math class to get more practice on math concepts </w:t>
      </w:r>
      <w:r w:rsidRPr="00CA4B64">
        <w:rPr>
          <w:rFonts w:asciiTheme="minorHAnsi" w:hAnsiTheme="minorHAnsi" w:cs="Arial"/>
          <w:b/>
          <w:noProof/>
          <w:sz w:val="24"/>
          <w:szCs w:val="24"/>
        </w:rPr>
        <w:lastRenderedPageBreak/>
        <w:t xml:space="preserve">and skills as this was a lower area on the ITBS for 1st grade.  Since it is a combined classroom, new techniques will be implemented to allow the classroom teacher more direct teaching time while the para reviews skills and facts. </w:t>
      </w:r>
    </w:p>
    <w:p w:rsidR="000238F2" w:rsidRPr="00F6115A" w:rsidRDefault="00CA4B64" w:rsidP="00CA4B64">
      <w:pPr>
        <w:spacing w:before="240" w:after="240"/>
        <w:ind w:right="-446"/>
        <w:jc w:val="both"/>
        <w:rPr>
          <w:rFonts w:asciiTheme="minorHAnsi" w:hAnsiTheme="minorHAnsi" w:cs="Arial"/>
          <w:i/>
          <w:sz w:val="24"/>
          <w:szCs w:val="24"/>
        </w:rPr>
      </w:pPr>
      <w:r w:rsidRPr="00CA4B64">
        <w:rPr>
          <w:rFonts w:asciiTheme="minorHAnsi" w:hAnsiTheme="minorHAnsi" w:cs="Arial"/>
          <w:b/>
          <w:noProof/>
          <w:sz w:val="24"/>
          <w:szCs w:val="24"/>
        </w:rPr>
        <w:t xml:space="preserve">Teachers also made recommendations for Title 1 for the following year using the ITBS test results.  Students who tested in below the 40 percentile will be recommended for Title 1 in the fall.  We will review the ITBS Test Result Forms at our Fall Workshop to review areas of strength, concern, and groupings for math and reading.        </w:t>
      </w:r>
      <w:r w:rsidR="00500A1E" w:rsidRPr="00F6115A">
        <w:rPr>
          <w:rFonts w:asciiTheme="minorHAnsi" w:hAnsiTheme="minorHAnsi" w:cs="Arial"/>
          <w:b/>
          <w:sz w:val="24"/>
          <w:szCs w:val="24"/>
        </w:rPr>
        <w:fldChar w:fldCharType="end"/>
      </w:r>
    </w:p>
    <w:p w:rsidR="0014679A" w:rsidRPr="00F6115A" w:rsidRDefault="0014679A" w:rsidP="003C4F7A">
      <w:pPr>
        <w:spacing w:before="240" w:after="240"/>
        <w:ind w:right="-446"/>
        <w:jc w:val="both"/>
        <w:rPr>
          <w:rFonts w:asciiTheme="minorHAnsi" w:hAnsiTheme="minorHAnsi" w:cs="Arial"/>
          <w:i/>
          <w:sz w:val="24"/>
          <w:szCs w:val="24"/>
        </w:rPr>
      </w:pPr>
    </w:p>
    <w:p w:rsidR="003C4F7A" w:rsidRPr="00F6115A" w:rsidRDefault="003C4F7A" w:rsidP="00420D60">
      <w:pPr>
        <w:spacing w:before="240"/>
        <w:ind w:right="-446"/>
        <w:jc w:val="both"/>
        <w:rPr>
          <w:rFonts w:asciiTheme="minorHAnsi" w:hAnsiTheme="minorHAnsi" w:cs="Arial"/>
          <w:i/>
          <w:sz w:val="24"/>
          <w:szCs w:val="24"/>
        </w:rPr>
      </w:pPr>
    </w:p>
    <w:sectPr w:rsidR="003C4F7A" w:rsidRPr="00F6115A" w:rsidSect="0040746D">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9F" w:rsidRDefault="00A9359F" w:rsidP="00C4408E">
      <w:r>
        <w:separator/>
      </w:r>
    </w:p>
  </w:endnote>
  <w:endnote w:type="continuationSeparator" w:id="0">
    <w:p w:rsidR="00A9359F" w:rsidRDefault="00A9359F" w:rsidP="00C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ascoSS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24" w:rsidRDefault="005D0D60" w:rsidP="00F9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524" w:rsidRDefault="00A93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5A" w:rsidRPr="00B9223F" w:rsidRDefault="00F6115A" w:rsidP="00F6115A">
    <w:pPr>
      <w:pStyle w:val="Footer"/>
      <w:pBdr>
        <w:top w:val="single" w:sz="18" w:space="1" w:color="9900CC"/>
      </w:pBdr>
      <w:rPr>
        <w:rFonts w:asciiTheme="minorHAnsi" w:hAnsiTheme="minorHAnsi"/>
      </w:rPr>
    </w:pPr>
    <w:r w:rsidRPr="00B9223F">
      <w:rPr>
        <w:rFonts w:asciiTheme="minorHAnsi" w:hAnsiTheme="minorHAnsi"/>
        <w:b/>
        <w:i/>
        <w:sz w:val="24"/>
        <w:szCs w:val="24"/>
      </w:rPr>
      <w:t xml:space="preserve">Print this completed form and scan together with your Supporting Evidence into one PDF document. Upload through your school’s portal on the MNSAA website. Trouble? Email as an attachment with the other 3 required components of the Annual Progress Report to </w:t>
    </w:r>
    <w:hyperlink r:id="rId1" w:history="1">
      <w:r w:rsidRPr="00B9223F">
        <w:rPr>
          <w:rStyle w:val="Hyperlink"/>
          <w:rFonts w:asciiTheme="minorHAnsi" w:hAnsiTheme="minorHAnsi"/>
          <w:b/>
          <w:i/>
          <w:sz w:val="24"/>
          <w:szCs w:val="24"/>
        </w:rPr>
        <w:t>smueller@mnsaa.org</w:t>
      </w:r>
    </w:hyperlink>
    <w:r w:rsidRPr="00B9223F">
      <w:rPr>
        <w:rFonts w:asciiTheme="minorHAnsi" w:hAnsiTheme="minorHAnsi"/>
        <w:b/>
        <w:i/>
        <w:sz w:val="24"/>
        <w:szCs w:val="24"/>
      </w:rPr>
      <w:t>.</w:t>
    </w:r>
  </w:p>
  <w:p w:rsidR="00C63524" w:rsidRPr="00433C50" w:rsidRDefault="00A9359F" w:rsidP="00433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9F" w:rsidRDefault="00A9359F" w:rsidP="00C4408E">
      <w:r>
        <w:separator/>
      </w:r>
    </w:p>
  </w:footnote>
  <w:footnote w:type="continuationSeparator" w:id="0">
    <w:p w:rsidR="00A9359F" w:rsidRDefault="00A9359F" w:rsidP="00C4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402F"/>
    <w:multiLevelType w:val="hybridMultilevel"/>
    <w:tmpl w:val="C8A0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78A3"/>
    <w:multiLevelType w:val="hybridMultilevel"/>
    <w:tmpl w:val="B5A8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E1833"/>
    <w:multiLevelType w:val="singleLevel"/>
    <w:tmpl w:val="647EA948"/>
    <w:lvl w:ilvl="0">
      <w:start w:val="1"/>
      <w:numFmt w:val="upperLetter"/>
      <w:lvlText w:val="%1)"/>
      <w:lvlJc w:val="left"/>
      <w:pPr>
        <w:tabs>
          <w:tab w:val="num" w:pos="360"/>
        </w:tabs>
        <w:ind w:left="360" w:hanging="360"/>
      </w:pPr>
      <w:rPr>
        <w:rFonts w:hint="default"/>
      </w:rPr>
    </w:lvl>
  </w:abstractNum>
  <w:abstractNum w:abstractNumId="3" w15:restartNumberingAfterBreak="0">
    <w:nsid w:val="6AB20C5C"/>
    <w:multiLevelType w:val="hybridMultilevel"/>
    <w:tmpl w:val="C8A03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F12CC"/>
    <w:multiLevelType w:val="singleLevel"/>
    <w:tmpl w:val="647EA948"/>
    <w:lvl w:ilvl="0">
      <w:start w:val="1"/>
      <w:numFmt w:val="upperLetter"/>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F3"/>
    <w:rsid w:val="00006F30"/>
    <w:rsid w:val="00014AFB"/>
    <w:rsid w:val="00021237"/>
    <w:rsid w:val="000238F2"/>
    <w:rsid w:val="00023AC1"/>
    <w:rsid w:val="00044DB1"/>
    <w:rsid w:val="000534F3"/>
    <w:rsid w:val="00092432"/>
    <w:rsid w:val="00094C41"/>
    <w:rsid w:val="000A4B18"/>
    <w:rsid w:val="000D5ABD"/>
    <w:rsid w:val="000E3759"/>
    <w:rsid w:val="000F21B6"/>
    <w:rsid w:val="00105125"/>
    <w:rsid w:val="0014679A"/>
    <w:rsid w:val="001B26F7"/>
    <w:rsid w:val="001B3954"/>
    <w:rsid w:val="001C2334"/>
    <w:rsid w:val="001C7F85"/>
    <w:rsid w:val="001E525C"/>
    <w:rsid w:val="00210E99"/>
    <w:rsid w:val="002D1F8E"/>
    <w:rsid w:val="002E71CC"/>
    <w:rsid w:val="002F7491"/>
    <w:rsid w:val="00334E72"/>
    <w:rsid w:val="003355F3"/>
    <w:rsid w:val="00342143"/>
    <w:rsid w:val="003514BA"/>
    <w:rsid w:val="003B7894"/>
    <w:rsid w:val="003C4F7A"/>
    <w:rsid w:val="003E2E06"/>
    <w:rsid w:val="003E3FAE"/>
    <w:rsid w:val="0040746D"/>
    <w:rsid w:val="00420D60"/>
    <w:rsid w:val="00433C50"/>
    <w:rsid w:val="00494211"/>
    <w:rsid w:val="004A1E89"/>
    <w:rsid w:val="004E381C"/>
    <w:rsid w:val="00500A1E"/>
    <w:rsid w:val="0051116F"/>
    <w:rsid w:val="00511834"/>
    <w:rsid w:val="00546AC5"/>
    <w:rsid w:val="0057578E"/>
    <w:rsid w:val="005841B0"/>
    <w:rsid w:val="00597196"/>
    <w:rsid w:val="005A797D"/>
    <w:rsid w:val="005D0D60"/>
    <w:rsid w:val="005D3CE1"/>
    <w:rsid w:val="005E5E08"/>
    <w:rsid w:val="00635732"/>
    <w:rsid w:val="0064301E"/>
    <w:rsid w:val="00666E55"/>
    <w:rsid w:val="006B2959"/>
    <w:rsid w:val="006B6504"/>
    <w:rsid w:val="00710CC9"/>
    <w:rsid w:val="00780DE6"/>
    <w:rsid w:val="007977CD"/>
    <w:rsid w:val="007A4F4A"/>
    <w:rsid w:val="007E58E4"/>
    <w:rsid w:val="007F589C"/>
    <w:rsid w:val="008376DE"/>
    <w:rsid w:val="00843C31"/>
    <w:rsid w:val="00885134"/>
    <w:rsid w:val="00893B68"/>
    <w:rsid w:val="008C26CD"/>
    <w:rsid w:val="009122FF"/>
    <w:rsid w:val="00955FC6"/>
    <w:rsid w:val="00967D96"/>
    <w:rsid w:val="009A337E"/>
    <w:rsid w:val="00A035D8"/>
    <w:rsid w:val="00A1526F"/>
    <w:rsid w:val="00A22D9B"/>
    <w:rsid w:val="00A77174"/>
    <w:rsid w:val="00A91460"/>
    <w:rsid w:val="00A92E09"/>
    <w:rsid w:val="00A93470"/>
    <w:rsid w:val="00A9359F"/>
    <w:rsid w:val="00B77B96"/>
    <w:rsid w:val="00BB77D2"/>
    <w:rsid w:val="00BF70E0"/>
    <w:rsid w:val="00BF724D"/>
    <w:rsid w:val="00C17213"/>
    <w:rsid w:val="00C30C70"/>
    <w:rsid w:val="00C4408E"/>
    <w:rsid w:val="00C5521D"/>
    <w:rsid w:val="00C73A8C"/>
    <w:rsid w:val="00CA2741"/>
    <w:rsid w:val="00CA4B64"/>
    <w:rsid w:val="00CD2824"/>
    <w:rsid w:val="00D3699B"/>
    <w:rsid w:val="00D4253B"/>
    <w:rsid w:val="00D64A52"/>
    <w:rsid w:val="00D93072"/>
    <w:rsid w:val="00E05372"/>
    <w:rsid w:val="00E23551"/>
    <w:rsid w:val="00E37AB4"/>
    <w:rsid w:val="00E73D2A"/>
    <w:rsid w:val="00F6115A"/>
    <w:rsid w:val="00F72F55"/>
    <w:rsid w:val="00FA679C"/>
    <w:rsid w:val="00FD0A3D"/>
    <w:rsid w:val="00FD365D"/>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17619-6BE0-4D8E-B893-124C2AD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character" w:styleId="Hyperlink">
    <w:name w:val="Hyperlink"/>
    <w:basedOn w:val="DefaultParagraphFont"/>
    <w:uiPriority w:val="99"/>
    <w:unhideWhenUsed/>
    <w:rsid w:val="00105125"/>
    <w:rPr>
      <w:color w:val="0000FF" w:themeColor="hyperlink"/>
      <w:u w:val="single"/>
    </w:rPr>
  </w:style>
  <w:style w:type="paragraph" w:styleId="ListParagraph">
    <w:name w:val="List Paragraph"/>
    <w:basedOn w:val="Normal"/>
    <w:uiPriority w:val="34"/>
    <w:qFormat/>
    <w:rsid w:val="0004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Mueller\Documents\MNSAA\Annual%20Progress%20Reports\2016\smueller@mn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Component 3 Template</vt:lpstr>
    </vt:vector>
  </TitlesOfParts>
  <Company>Microsoft</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3 Template</dc:title>
  <dc:creator>Sarah W. Mueller</dc:creator>
  <cp:lastModifiedBy>Lori Rangaard</cp:lastModifiedBy>
  <cp:revision>2</cp:revision>
  <dcterms:created xsi:type="dcterms:W3CDTF">2018-06-11T21:04:00Z</dcterms:created>
  <dcterms:modified xsi:type="dcterms:W3CDTF">2018-06-11T21:04:00Z</dcterms:modified>
</cp:coreProperties>
</file>